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F689" w14:textId="1D6CF6AD" w:rsidR="00F82C66" w:rsidRDefault="00F82C66" w:rsidP="00F82C66">
      <w:pPr>
        <w:rPr>
          <w:lang w:val="en-GB"/>
        </w:rPr>
      </w:pPr>
      <w:r>
        <w:rPr>
          <w:lang w:val="en-GB"/>
        </w:rPr>
        <w:t>Redbrook Rovers 3-0 Whitecroft</w:t>
      </w:r>
    </w:p>
    <w:p w14:paraId="09E0034F" w14:textId="77777777" w:rsidR="00F82C66" w:rsidRDefault="00F82C66" w:rsidP="00F82C66">
      <w:pPr>
        <w:rPr>
          <w:lang w:val="en-GB"/>
        </w:rPr>
      </w:pPr>
    </w:p>
    <w:p w14:paraId="3B2C7C4B" w14:textId="6B53D35A" w:rsidR="00F82C66" w:rsidRDefault="00F82C66" w:rsidP="00F82C66">
      <w:pPr>
        <w:rPr>
          <w:lang w:val="en-GB"/>
        </w:rPr>
      </w:pPr>
      <w:r w:rsidRPr="00F82C66">
        <w:rPr>
          <w:lang w:val="en-GB"/>
        </w:rPr>
        <w:t xml:space="preserve">A tough game against </w:t>
      </w:r>
      <w:hyperlink r:id="rId7" w:history="1">
        <w:r w:rsidRPr="00F82C66">
          <w:rPr>
            <w:rStyle w:val="Hyperlink"/>
            <w:b/>
            <w:bCs/>
            <w:lang w:val="en-GB"/>
          </w:rPr>
          <w:t>Redbrook Rovers Football Club</w:t>
        </w:r>
      </w:hyperlink>
      <w:r w:rsidRPr="00F82C66">
        <w:rPr>
          <w:lang w:val="en-GB"/>
        </w:rPr>
        <w:t xml:space="preserve"> resulting in a 3-0 loss away at Redbrook. The home side fielded a couple of Whitecroft ex-players. The Greeks never gave up and battled on despite going 1-0 down in the first half. Early chances for Grant Kear and some great link-up play yet again between Moses and Felix. That is turning into a great partnership.</w:t>
      </w:r>
    </w:p>
    <w:p w14:paraId="09C73F3E" w14:textId="77777777" w:rsidR="00F82C66" w:rsidRPr="00F82C66" w:rsidRDefault="00F82C66" w:rsidP="00F82C66">
      <w:pPr>
        <w:rPr>
          <w:lang w:val="en-GB"/>
        </w:rPr>
      </w:pPr>
    </w:p>
    <w:p w14:paraId="34A91513" w14:textId="77777777" w:rsidR="00F82C66" w:rsidRDefault="00F82C66" w:rsidP="00F82C66">
      <w:pPr>
        <w:rPr>
          <w:lang w:val="en-GB"/>
        </w:rPr>
      </w:pPr>
      <w:r w:rsidRPr="00F82C66">
        <w:rPr>
          <w:lang w:val="en-GB"/>
        </w:rPr>
        <w:t>A very spirited and valiant performance from Whitecroft as always but the home side grabbed another 2 goals early in the second half to make it 3-0. The result puts us 3rd in the group table with a game in hand and the top 2 to qualify for the semi's.</w:t>
      </w:r>
    </w:p>
    <w:p w14:paraId="00AE2C46" w14:textId="77777777" w:rsidR="00F82C66" w:rsidRPr="00F82C66" w:rsidRDefault="00F82C66" w:rsidP="00F82C66">
      <w:pPr>
        <w:rPr>
          <w:lang w:val="en-GB"/>
        </w:rPr>
      </w:pPr>
    </w:p>
    <w:p w14:paraId="5B585A4B" w14:textId="7F88D437" w:rsidR="00C149C8" w:rsidRDefault="00F82C66" w:rsidP="007A5FA2">
      <w:pPr>
        <w:rPr>
          <w:lang w:val="en-GB"/>
        </w:rPr>
      </w:pPr>
      <w:r w:rsidRPr="00F82C66">
        <w:rPr>
          <w:lang w:val="en-GB"/>
        </w:rPr>
        <w:t xml:space="preserve">We go again on Weds 13th August away at Mushet and Coalway. </w:t>
      </w:r>
    </w:p>
    <w:p w14:paraId="3DE69EA2" w14:textId="57AF29BD" w:rsidR="00C149C8" w:rsidRDefault="00C149C8" w:rsidP="007A5FA2">
      <w:pPr>
        <w:rPr>
          <w:lang w:val="en-GB"/>
        </w:rPr>
      </w:pPr>
    </w:p>
    <w:p w14:paraId="446CFFBF" w14:textId="7696BB5E" w:rsidR="00C149C8" w:rsidRPr="00F82C66" w:rsidRDefault="00C149C8" w:rsidP="007A5FA2">
      <w:pPr>
        <w:rPr>
          <w:lang w:val="en-GB"/>
        </w:rPr>
      </w:pPr>
      <w:r w:rsidRPr="00C149C8">
        <w:rPr>
          <w:lang w:val="en-GB"/>
        </w:rPr>
        <w:drawing>
          <wp:inline distT="0" distB="0" distL="0" distR="0" wp14:anchorId="0F9EFDC9" wp14:editId="56685B94">
            <wp:extent cx="4444916" cy="6229350"/>
            <wp:effectExtent l="0" t="0" r="0" b="0"/>
            <wp:docPr id="13831769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17696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8766" cy="623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49C8" w:rsidRPr="00F82C66">
      <w:headerReference w:type="even" r:id="rId9"/>
      <w:headerReference w:type="default" r:id="rId10"/>
      <w:head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CFFD7" w14:textId="77777777" w:rsidR="002605EA" w:rsidRDefault="002605EA" w:rsidP="00F82C66">
      <w:r>
        <w:separator/>
      </w:r>
    </w:p>
  </w:endnote>
  <w:endnote w:type="continuationSeparator" w:id="0">
    <w:p w14:paraId="232A7EC3" w14:textId="77777777" w:rsidR="002605EA" w:rsidRDefault="002605EA" w:rsidP="00F8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IHL Contraface Text">
    <w:panose1 w:val="020B0503020202020102"/>
    <w:charset w:val="00"/>
    <w:family w:val="swiss"/>
    <w:notTrueType/>
    <w:pitch w:val="variable"/>
    <w:sig w:usb0="4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IHL Contraface Display Title">
    <w:panose1 w:val="02000600040000020004"/>
    <w:charset w:val="00"/>
    <w:family w:val="modern"/>
    <w:notTrueType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BC63" w14:textId="77777777" w:rsidR="002605EA" w:rsidRDefault="002605EA" w:rsidP="00F82C66">
      <w:r>
        <w:separator/>
      </w:r>
    </w:p>
  </w:footnote>
  <w:footnote w:type="continuationSeparator" w:id="0">
    <w:p w14:paraId="398896DC" w14:textId="77777777" w:rsidR="002605EA" w:rsidRDefault="002605EA" w:rsidP="00F82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48E9A" w14:textId="6B47E268" w:rsidR="00F82C66" w:rsidRDefault="00F82C6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C59370" wp14:editId="36FA1E6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52170" cy="336550"/>
              <wp:effectExtent l="0" t="0" r="5080" b="6350"/>
              <wp:wrapNone/>
              <wp:docPr id="1383404006" name="Text Box 2" descr="Intern |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17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4020C" w14:textId="013F7854" w:rsidR="00F82C66" w:rsidRPr="00F82C66" w:rsidRDefault="00F82C66" w:rsidP="00F82C66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82C6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|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C593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 | Internal" style="position:absolute;margin-left:0;margin-top:0;width:67.1pt;height:26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5734020C" w14:textId="013F7854" w:rsidR="00F82C66" w:rsidRPr="00F82C66" w:rsidRDefault="00F82C66" w:rsidP="00F82C66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F82C66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Intern |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44886" w14:textId="498FD9E6" w:rsidR="00F82C66" w:rsidRDefault="00F82C6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A71E9A" wp14:editId="3ABFC0C6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852170" cy="336550"/>
              <wp:effectExtent l="0" t="0" r="5080" b="6350"/>
              <wp:wrapNone/>
              <wp:docPr id="332936329" name="Text Box 3" descr="Intern |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17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AE4E7C" w14:textId="3D05CBC8" w:rsidR="00F82C66" w:rsidRPr="00F82C66" w:rsidRDefault="00F82C66" w:rsidP="00F82C66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82C6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|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71E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 | Internal" style="position:absolute;margin-left:0;margin-top:0;width:67.1pt;height:26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0EpDAIAABwEAAAOAAAAZHJzL2Uyb0RvYy54bWysU01v2zAMvQ/YfxB0X+ykSNc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FAE4E7C" w14:textId="3D05CBC8" w:rsidR="00F82C66" w:rsidRPr="00F82C66" w:rsidRDefault="00F82C66" w:rsidP="00F82C66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F82C66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Intern |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1BCF" w14:textId="0A5F84BA" w:rsidR="00F82C66" w:rsidRDefault="00F82C6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738E8B" wp14:editId="1D64D76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52170" cy="336550"/>
              <wp:effectExtent l="0" t="0" r="5080" b="6350"/>
              <wp:wrapNone/>
              <wp:docPr id="1658890038" name="Text Box 1" descr="Intern |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17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3931D" w14:textId="354F8465" w:rsidR="00F82C66" w:rsidRPr="00F82C66" w:rsidRDefault="00F82C66" w:rsidP="00F82C66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82C6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|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38E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 | Internal" style="position:absolute;margin-left:0;margin-top:0;width:67.1pt;height:26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pZvDgIAABwEAAAOAAAAZHJzL2Uyb0RvYy54bWysU01v2zAMvQ/YfxB0X+ykSNc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03A3931D" w14:textId="354F8465" w:rsidR="00F82C66" w:rsidRPr="00F82C66" w:rsidRDefault="00F82C66" w:rsidP="00F82C66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F82C66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Intern |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54FC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5623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30D5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D6FC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886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8C7B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00BA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8CF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40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C6DC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8013531">
    <w:abstractNumId w:val="9"/>
  </w:num>
  <w:num w:numId="2" w16cid:durableId="898513151">
    <w:abstractNumId w:val="7"/>
  </w:num>
  <w:num w:numId="3" w16cid:durableId="326596930">
    <w:abstractNumId w:val="6"/>
  </w:num>
  <w:num w:numId="4" w16cid:durableId="1944459930">
    <w:abstractNumId w:val="5"/>
  </w:num>
  <w:num w:numId="5" w16cid:durableId="1131636092">
    <w:abstractNumId w:val="4"/>
  </w:num>
  <w:num w:numId="6" w16cid:durableId="1115519396">
    <w:abstractNumId w:val="8"/>
  </w:num>
  <w:num w:numId="7" w16cid:durableId="777061924">
    <w:abstractNumId w:val="3"/>
  </w:num>
  <w:num w:numId="8" w16cid:durableId="1916429750">
    <w:abstractNumId w:val="2"/>
  </w:num>
  <w:num w:numId="9" w16cid:durableId="1008216373">
    <w:abstractNumId w:val="1"/>
  </w:num>
  <w:num w:numId="10" w16cid:durableId="439687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66"/>
    <w:rsid w:val="000B711E"/>
    <w:rsid w:val="00177AAB"/>
    <w:rsid w:val="00202DB3"/>
    <w:rsid w:val="002605EA"/>
    <w:rsid w:val="00304D25"/>
    <w:rsid w:val="00313CB7"/>
    <w:rsid w:val="0051585F"/>
    <w:rsid w:val="00627C4E"/>
    <w:rsid w:val="00661A8F"/>
    <w:rsid w:val="00704A9B"/>
    <w:rsid w:val="007A5FA2"/>
    <w:rsid w:val="007E1D3C"/>
    <w:rsid w:val="00897D37"/>
    <w:rsid w:val="008B4CA6"/>
    <w:rsid w:val="009557DD"/>
    <w:rsid w:val="009A424F"/>
    <w:rsid w:val="00AE6F82"/>
    <w:rsid w:val="00C149C8"/>
    <w:rsid w:val="00D040B1"/>
    <w:rsid w:val="00D631EF"/>
    <w:rsid w:val="00DA43EB"/>
    <w:rsid w:val="00E00E5E"/>
    <w:rsid w:val="00F12ED3"/>
    <w:rsid w:val="00F82C66"/>
    <w:rsid w:val="00F92B69"/>
    <w:rsid w:val="00FB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4F8E9A"/>
  <w15:chartTrackingRefBased/>
  <w15:docId w15:val="{9708FEFC-8A6D-43AF-9D91-6F3B75F0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de-DE" w:eastAsia="de-DE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CB7"/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04A9B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4A9B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04A9B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04A9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04A9B"/>
    <w:pPr>
      <w:keepNext/>
      <w:keepLines/>
      <w:spacing w:before="200"/>
      <w:outlineLvl w:val="4"/>
    </w:pPr>
    <w:rPr>
      <w:rFonts w:eastAsiaTheme="majorEastAsia" w:cstheme="majorBidi"/>
      <w:color w:val="0000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04A9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04A9B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04A9B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4A9B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7A5FA2"/>
    <w:rPr>
      <w:rFonts w:asciiTheme="minorHAnsi" w:hAnsiTheme="minorHAnsi"/>
      <w:b/>
      <w:bCs/>
    </w:rPr>
  </w:style>
  <w:style w:type="character" w:styleId="Emphasis">
    <w:name w:val="Emphasis"/>
    <w:basedOn w:val="DefaultParagraphFont"/>
    <w:qFormat/>
    <w:rsid w:val="007A5FA2"/>
    <w:rPr>
      <w:rFonts w:asciiTheme="minorHAnsi" w:hAnsiTheme="minorHAnsi"/>
      <w:i/>
      <w:iCs/>
    </w:rPr>
  </w:style>
  <w:style w:type="paragraph" w:styleId="Title">
    <w:name w:val="Title"/>
    <w:basedOn w:val="Normal"/>
    <w:next w:val="Normal"/>
    <w:link w:val="TitleChar"/>
    <w:qFormat/>
    <w:rsid w:val="00704A9B"/>
    <w:pPr>
      <w:pBdr>
        <w:bottom w:val="single" w:sz="8" w:space="4" w:color="000000" w:themeColor="accent1"/>
      </w:pBdr>
      <w:spacing w:after="300"/>
      <w:contextualSpacing/>
    </w:pPr>
    <w:rPr>
      <w:rFonts w:eastAsiaTheme="majorEastAsia" w:cstheme="majorBidi"/>
      <w:color w:val="84848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04A9B"/>
    <w:rPr>
      <w:rFonts w:ascii="Arial" w:eastAsiaTheme="majorEastAsia" w:hAnsi="Arial" w:cstheme="majorBidi"/>
      <w:color w:val="848484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rsid w:val="00704A9B"/>
    <w:rPr>
      <w:rFonts w:ascii="Arial" w:eastAsiaTheme="majorEastAsia" w:hAnsi="Arial" w:cstheme="majorBidi"/>
      <w:b/>
      <w:bCs/>
      <w:color w:val="000000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704A9B"/>
    <w:pPr>
      <w:numPr>
        <w:ilvl w:val="1"/>
      </w:numPr>
    </w:pPr>
    <w:rPr>
      <w:rFonts w:eastAsiaTheme="majorEastAsia" w:cstheme="majorBidi"/>
      <w:i/>
      <w:iCs/>
      <w:color w:val="0000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04A9B"/>
    <w:rPr>
      <w:rFonts w:ascii="Arial" w:eastAsiaTheme="majorEastAsia" w:hAnsi="Arial" w:cstheme="majorBidi"/>
      <w:i/>
      <w:iCs/>
      <w:color w:val="000000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04A9B"/>
    <w:rPr>
      <w:rFonts w:ascii="Arial" w:hAnsi="Arial"/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04A9B"/>
    <w:rPr>
      <w:rFonts w:ascii="Arial" w:hAnsi="Arial"/>
      <w:b/>
      <w:bCs/>
      <w:i/>
      <w:iCs/>
      <w:color w:val="000000" w:themeColor="accent1"/>
    </w:rPr>
  </w:style>
  <w:style w:type="character" w:styleId="SubtleReference">
    <w:name w:val="Subtle Reference"/>
    <w:basedOn w:val="DefaultParagraphFont"/>
    <w:uiPriority w:val="31"/>
    <w:qFormat/>
    <w:rsid w:val="007A5FA2"/>
    <w:rPr>
      <w:rFonts w:asciiTheme="minorHAnsi" w:hAnsiTheme="minorHAnsi"/>
      <w:smallCaps/>
      <w:color w:val="F37A1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A5FA2"/>
    <w:rPr>
      <w:rFonts w:asciiTheme="minorHAnsi" w:hAnsiTheme="minorHAnsi"/>
      <w:b/>
      <w:bCs/>
      <w:smallCaps/>
      <w:color w:val="F37A1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A5FA2"/>
    <w:rPr>
      <w:rFonts w:asciiTheme="minorHAnsi" w:hAnsiTheme="minorHAnsi"/>
      <w:b/>
      <w:bCs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A9B"/>
  </w:style>
  <w:style w:type="character" w:customStyle="1" w:styleId="IntenseQuoteChar">
    <w:name w:val="Intense Quote Char"/>
    <w:basedOn w:val="DefaultParagraphFont"/>
    <w:link w:val="IntenseQuote"/>
    <w:uiPriority w:val="30"/>
    <w:rsid w:val="00704A9B"/>
    <w:rPr>
      <w:rFonts w:ascii="Arial" w:hAnsi="Arial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4A9B"/>
    <w:pPr>
      <w:outlineLvl w:val="9"/>
    </w:pPr>
  </w:style>
  <w:style w:type="paragraph" w:styleId="DocumentMap">
    <w:name w:val="Document Map"/>
    <w:basedOn w:val="Normal"/>
    <w:link w:val="DocumentMapChar"/>
    <w:rsid w:val="00704A9B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704A9B"/>
    <w:rPr>
      <w:rFonts w:ascii="Arial" w:hAnsi="Arial" w:cs="Tahoma"/>
      <w:sz w:val="16"/>
      <w:szCs w:val="16"/>
    </w:rPr>
  </w:style>
  <w:style w:type="paragraph" w:styleId="Index1">
    <w:name w:val="index 1"/>
    <w:basedOn w:val="Normal"/>
    <w:next w:val="Normal"/>
    <w:autoRedefine/>
    <w:rsid w:val="00704A9B"/>
    <w:pPr>
      <w:ind w:left="220" w:hanging="220"/>
    </w:pPr>
  </w:style>
  <w:style w:type="paragraph" w:styleId="IndexHeading">
    <w:name w:val="index heading"/>
    <w:basedOn w:val="Normal"/>
    <w:next w:val="Index1"/>
    <w:rsid w:val="00704A9B"/>
    <w:rPr>
      <w:rFonts w:eastAsiaTheme="majorEastAsia" w:cstheme="majorBidi"/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704A9B"/>
    <w:rPr>
      <w:rFonts w:ascii="Arial" w:eastAsiaTheme="majorEastAsia" w:hAnsi="Arial" w:cstheme="majorBidi"/>
      <w:b/>
      <w:bCs/>
      <w:color w:val="00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704A9B"/>
    <w:rPr>
      <w:rFonts w:ascii="Arial" w:eastAsiaTheme="majorEastAsia" w:hAnsi="Arial" w:cstheme="majorBidi"/>
      <w:b/>
      <w:bCs/>
      <w:color w:val="000000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semiHidden/>
    <w:rsid w:val="00704A9B"/>
    <w:rPr>
      <w:rFonts w:ascii="Arial" w:eastAsiaTheme="majorEastAsia" w:hAnsi="Arial" w:cstheme="majorBidi"/>
      <w:b/>
      <w:bCs/>
      <w:i/>
      <w:iCs/>
      <w:color w:val="000000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704A9B"/>
    <w:rPr>
      <w:rFonts w:ascii="Arial" w:eastAsiaTheme="majorEastAsia" w:hAnsi="Arial" w:cstheme="majorBidi"/>
      <w:color w:val="00000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704A9B"/>
    <w:rPr>
      <w:rFonts w:ascii="Arial" w:eastAsiaTheme="majorEastAsia" w:hAnsi="Arial" w:cstheme="majorBidi"/>
      <w:i/>
      <w:iCs/>
      <w:color w:val="00000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704A9B"/>
    <w:rPr>
      <w:rFonts w:ascii="Arial" w:eastAsiaTheme="majorEastAsia" w:hAnsi="Arial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704A9B"/>
    <w:rPr>
      <w:rFonts w:ascii="Arial" w:eastAsiaTheme="majorEastAsia" w:hAnsi="Arial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704A9B"/>
    <w:rPr>
      <w:rFonts w:ascii="Arial" w:eastAsiaTheme="majorEastAsia" w:hAnsi="Arial" w:cstheme="majorBidi"/>
      <w:i/>
      <w:iCs/>
      <w:color w:val="404040" w:themeColor="text1" w:themeTint="BF"/>
    </w:rPr>
  </w:style>
  <w:style w:type="paragraph" w:styleId="EnvelopeReturn">
    <w:name w:val="envelope return"/>
    <w:basedOn w:val="Normal"/>
    <w:rsid w:val="00704A9B"/>
    <w:rPr>
      <w:rFonts w:eastAsiaTheme="majorEastAsia" w:cstheme="majorBidi"/>
      <w:sz w:val="20"/>
      <w:szCs w:val="20"/>
    </w:rPr>
  </w:style>
  <w:style w:type="paragraph" w:styleId="EnvelopeAddress">
    <w:name w:val="envelope address"/>
    <w:basedOn w:val="Normal"/>
    <w:rsid w:val="00704A9B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82C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C66"/>
    <w:rPr>
      <w:rFonts w:asciiTheme="minorHAnsi" w:hAnsiTheme="minorHAnsi"/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F82C66"/>
    <w:pPr>
      <w:ind w:left="720"/>
      <w:contextualSpacing/>
    </w:pPr>
  </w:style>
  <w:style w:type="character" w:styleId="Hyperlink">
    <w:name w:val="Hyperlink"/>
    <w:basedOn w:val="DefaultParagraphFont"/>
    <w:unhideWhenUsed/>
    <w:rsid w:val="00F82C66"/>
    <w:rPr>
      <w:color w:val="D43B3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C6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F82C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82C66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RedbrookRoversFC?__cft__%5b0%5d=AZZqHhYRgfxpC_db-7gF7jya_JIB2QTqEdub1UUbh8Ll7ySxpjezPwBZEV0oIclzCpSQSZOq-gXQTCAu9U6cQkFGT_Lm5W6TgyzIffadUmT7p2HJhlLH7FJNMaUs4M8nUDaJQswUDaK_Up5RGiQto0EWMcqjZlwjq62rZuBXT3TN5oq0WB0FXId0P8l3QHSoh34&amp;__tn__=-%5dK-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STIHL_FARBEN">
      <a:dk1>
        <a:sysClr val="windowText" lastClr="000000"/>
      </a:dk1>
      <a:lt1>
        <a:sysClr val="window" lastClr="FFFFFF"/>
      </a:lt1>
      <a:dk2>
        <a:srgbClr val="B1B1B1"/>
      </a:dk2>
      <a:lt2>
        <a:srgbClr val="E7E6E6"/>
      </a:lt2>
      <a:accent1>
        <a:srgbClr val="000000"/>
      </a:accent1>
      <a:accent2>
        <a:srgbClr val="F37A1F"/>
      </a:accent2>
      <a:accent3>
        <a:srgbClr val="B1B1B1"/>
      </a:accent3>
      <a:accent4>
        <a:srgbClr val="749F4A"/>
      </a:accent4>
      <a:accent5>
        <a:srgbClr val="249ABE"/>
      </a:accent5>
      <a:accent6>
        <a:srgbClr val="FDC543"/>
      </a:accent6>
      <a:hlink>
        <a:srgbClr val="D43B3B"/>
      </a:hlink>
      <a:folHlink>
        <a:srgbClr val="878787"/>
      </a:folHlink>
    </a:clrScheme>
    <a:fontScheme name="STIHL_SCHRIFT">
      <a:majorFont>
        <a:latin typeface="STIHL Contraface Display Title"/>
        <a:ea typeface=""/>
        <a:cs typeface=""/>
      </a:majorFont>
      <a:minorFont>
        <a:latin typeface="STIHL Contraface Tex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850</Characters>
  <Application>Microsoft Office Word</Application>
  <DocSecurity>0</DocSecurity>
  <Lines>7</Lines>
  <Paragraphs>1</Paragraphs>
  <ScaleCrop>false</ScaleCrop>
  <Company>ANDREAS STIHL Ltd.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GB/SAD-bk Breese, Konrad</dc:creator>
  <cp:keywords/>
  <dc:description/>
  <cp:lastModifiedBy>GB/SAD-bk Breese, Konrad</cp:lastModifiedBy>
  <cp:revision>2</cp:revision>
  <dcterms:created xsi:type="dcterms:W3CDTF">2026-05-19T11:16:00Z</dcterms:created>
  <dcterms:modified xsi:type="dcterms:W3CDTF">2026-05-19T11:19:00Z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62e0a736,527511e6,13d83489</vt:lpwstr>
  </property>
  <property fmtid="{D5CDD505-2E9C-101B-9397-08002B2CF9AE}" pid="3" name="ClassificationContentMarkingHeaderFontProps">
    <vt:lpwstr>#000000,10,Arial</vt:lpwstr>
  </property>
  <property fmtid="{D5CDD505-2E9C-101B-9397-08002B2CF9AE}" pid="4" name="ClassificationContentMarkingHeaderText">
    <vt:lpwstr>Intern | Internal</vt:lpwstr>
  </property>
  <property fmtid="{D5CDD505-2E9C-101B-9397-08002B2CF9AE}" pid="5" name="MSIP_Label_f336f76c-dfa2-4ce6-8362-305539f7b79a_Enabled">
    <vt:lpwstr>true</vt:lpwstr>
  </property>
  <property fmtid="{D5CDD505-2E9C-101B-9397-08002B2CF9AE}" pid="6" name="MSIP_Label_f336f76c-dfa2-4ce6-8362-305539f7b79a_SetDate">
    <vt:lpwstr>2026-05-19T11:17:45Z</vt:lpwstr>
  </property>
  <property fmtid="{D5CDD505-2E9C-101B-9397-08002B2CF9AE}" pid="7" name="MSIP_Label_f336f76c-dfa2-4ce6-8362-305539f7b79a_Method">
    <vt:lpwstr>Standard</vt:lpwstr>
  </property>
  <property fmtid="{D5CDD505-2E9C-101B-9397-08002B2CF9AE}" pid="8" name="MSIP_Label_f336f76c-dfa2-4ce6-8362-305539f7b79a_Name">
    <vt:lpwstr>Internal</vt:lpwstr>
  </property>
  <property fmtid="{D5CDD505-2E9C-101B-9397-08002B2CF9AE}" pid="9" name="MSIP_Label_f336f76c-dfa2-4ce6-8362-305539f7b79a_SiteId">
    <vt:lpwstr>702ed1df-fbf3-42e7-a14d-db80a314e632</vt:lpwstr>
  </property>
  <property fmtid="{D5CDD505-2E9C-101B-9397-08002B2CF9AE}" pid="10" name="MSIP_Label_f336f76c-dfa2-4ce6-8362-305539f7b79a_ActionId">
    <vt:lpwstr>4c77ab0b-be90-461a-8c14-9b02a4be28d7</vt:lpwstr>
  </property>
  <property fmtid="{D5CDD505-2E9C-101B-9397-08002B2CF9AE}" pid="11" name="MSIP_Label_f336f76c-dfa2-4ce6-8362-305539f7b79a_ContentBits">
    <vt:lpwstr>1</vt:lpwstr>
  </property>
  <property fmtid="{D5CDD505-2E9C-101B-9397-08002B2CF9AE}" pid="12" name="MSIP_Label_f336f76c-dfa2-4ce6-8362-305539f7b79a_Tag">
    <vt:lpwstr>10, 3, 0, 1</vt:lpwstr>
  </property>
</Properties>
</file>