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351EF70D" w:rsidR="00FF7D78" w:rsidRDefault="00F0113D" w:rsidP="00FF7D78">
      <w:pPr>
        <w:rPr>
          <w:lang w:val="en-GB"/>
        </w:rPr>
      </w:pPr>
      <w:r>
        <w:rPr>
          <w:lang w:val="en-GB"/>
        </w:rPr>
        <w:t>Woolaston</w:t>
      </w:r>
      <w:r w:rsidR="0012641E">
        <w:rPr>
          <w:lang w:val="en-GB"/>
        </w:rPr>
        <w:t xml:space="preserve"> </w:t>
      </w:r>
      <w:r>
        <w:rPr>
          <w:lang w:val="en-GB"/>
        </w:rPr>
        <w:t>3</w:t>
      </w:r>
      <w:r w:rsidR="0012641E">
        <w:rPr>
          <w:lang w:val="en-GB"/>
        </w:rPr>
        <w:t xml:space="preserve"> – </w:t>
      </w:r>
      <w:r>
        <w:rPr>
          <w:lang w:val="en-GB"/>
        </w:rPr>
        <w:t>0</w:t>
      </w:r>
      <w:r w:rsidR="0012641E">
        <w:rPr>
          <w:lang w:val="en-GB"/>
        </w:rPr>
        <w:t xml:space="preserve"> </w:t>
      </w:r>
      <w:r>
        <w:rPr>
          <w:lang w:val="en-GB"/>
        </w:rPr>
        <w:t>Whitecroft</w:t>
      </w:r>
    </w:p>
    <w:p w14:paraId="38CE9C3B" w14:textId="77777777" w:rsidR="00FF7D78" w:rsidRDefault="00FF7D78" w:rsidP="00FF7D78">
      <w:pPr>
        <w:rPr>
          <w:lang w:val="en-GB"/>
        </w:rPr>
      </w:pPr>
    </w:p>
    <w:p w14:paraId="481A0576" w14:textId="77777777" w:rsidR="00F0113D" w:rsidRDefault="00F0113D" w:rsidP="00F0113D">
      <w:pPr>
        <w:rPr>
          <w:lang w:val="en-GB"/>
        </w:rPr>
      </w:pPr>
      <w:r w:rsidRPr="00F0113D">
        <w:rPr>
          <w:lang w:val="en-GB"/>
        </w:rPr>
        <w:t xml:space="preserve">Whitecroft went down to a good </w:t>
      </w:r>
      <w:hyperlink r:id="rId7" w:history="1">
        <w:r w:rsidRPr="00F0113D">
          <w:rPr>
            <w:rStyle w:val="Hyperlink"/>
            <w:b/>
            <w:bCs/>
            <w:lang w:val="en-GB"/>
          </w:rPr>
          <w:t>Woolaston AFC</w:t>
        </w:r>
      </w:hyperlink>
      <w:r w:rsidRPr="00F0113D">
        <w:rPr>
          <w:lang w:val="en-GB"/>
        </w:rPr>
        <w:t xml:space="preserve"> side on Weds night but in typical fashion, fought all the way. Unfortunately, the result means they face an insurmountable challenge to stay in the North Glos Prem, needing 3 wins from their final 3 games and an extraordinary </w:t>
      </w:r>
      <w:proofErr w:type="gramStart"/>
      <w:r w:rsidRPr="00F0113D">
        <w:rPr>
          <w:lang w:val="en-GB"/>
        </w:rPr>
        <w:t>amount</w:t>
      </w:r>
      <w:proofErr w:type="gramEnd"/>
      <w:r w:rsidRPr="00F0113D">
        <w:rPr>
          <w:lang w:val="en-GB"/>
        </w:rPr>
        <w:t xml:space="preserve"> of goals.</w:t>
      </w:r>
    </w:p>
    <w:p w14:paraId="7ADA637A" w14:textId="77777777" w:rsidR="00F0113D" w:rsidRPr="00F0113D" w:rsidRDefault="00F0113D" w:rsidP="00F0113D">
      <w:pPr>
        <w:rPr>
          <w:lang w:val="en-GB"/>
        </w:rPr>
      </w:pPr>
    </w:p>
    <w:p w14:paraId="29504E05" w14:textId="77777777" w:rsidR="00F0113D" w:rsidRDefault="00F0113D" w:rsidP="00F0113D">
      <w:pPr>
        <w:rPr>
          <w:lang w:val="en-GB"/>
        </w:rPr>
      </w:pPr>
      <w:r w:rsidRPr="00F0113D">
        <w:rPr>
          <w:lang w:val="en-GB"/>
        </w:rPr>
        <w:t xml:space="preserve">Nevertheless, the Greeks fighting spirit helped them keep a clean sheet well into the second half - almost a repeat of </w:t>
      </w:r>
      <w:proofErr w:type="gramStart"/>
      <w:r w:rsidRPr="00F0113D">
        <w:rPr>
          <w:lang w:val="en-GB"/>
        </w:rPr>
        <w:t>the their</w:t>
      </w:r>
      <w:proofErr w:type="gramEnd"/>
      <w:r w:rsidRPr="00F0113D">
        <w:rPr>
          <w:lang w:val="en-GB"/>
        </w:rPr>
        <w:t xml:space="preserve"> opening game of the season against the same team.</w:t>
      </w:r>
    </w:p>
    <w:p w14:paraId="2402745D" w14:textId="77777777" w:rsidR="00F0113D" w:rsidRPr="00F0113D" w:rsidRDefault="00F0113D" w:rsidP="00F0113D">
      <w:pPr>
        <w:rPr>
          <w:lang w:val="en-GB"/>
        </w:rPr>
      </w:pPr>
    </w:p>
    <w:p w14:paraId="08CDDA9B" w14:textId="77777777" w:rsidR="00F0113D" w:rsidRDefault="00F0113D" w:rsidP="00F0113D">
      <w:pPr>
        <w:rPr>
          <w:lang w:val="en-GB"/>
        </w:rPr>
      </w:pPr>
      <w:r w:rsidRPr="00F0113D">
        <w:rPr>
          <w:lang w:val="en-GB"/>
        </w:rPr>
        <w:t xml:space="preserve">The pitch made it a difficult day for passing </w:t>
      </w:r>
      <w:proofErr w:type="gramStart"/>
      <w:r w:rsidRPr="00F0113D">
        <w:rPr>
          <w:lang w:val="en-GB"/>
        </w:rPr>
        <w:t>football</w:t>
      </w:r>
      <w:proofErr w:type="gramEnd"/>
      <w:r w:rsidRPr="00F0113D">
        <w:rPr>
          <w:lang w:val="en-GB"/>
        </w:rPr>
        <w:t xml:space="preserve"> so it was a scrappy affair, Adam Collier and Felix Rose both going close in the first half. 2025 Player of the Year, Dan Thomas, tipping an effort from the home side onto the bar and keeping Whitecroft in the game at times.</w:t>
      </w:r>
    </w:p>
    <w:p w14:paraId="0E528FCB" w14:textId="77777777" w:rsidR="00F0113D" w:rsidRPr="00F0113D" w:rsidRDefault="00F0113D" w:rsidP="00F0113D">
      <w:pPr>
        <w:rPr>
          <w:lang w:val="en-GB"/>
        </w:rPr>
      </w:pPr>
    </w:p>
    <w:p w14:paraId="5C48160B" w14:textId="77777777" w:rsidR="00F0113D" w:rsidRDefault="00F0113D" w:rsidP="00F0113D">
      <w:pPr>
        <w:rPr>
          <w:lang w:val="en-GB"/>
        </w:rPr>
      </w:pPr>
      <w:r w:rsidRPr="00F0113D">
        <w:rPr>
          <w:lang w:val="en-GB"/>
        </w:rPr>
        <w:t xml:space="preserve">The Whitecroft back four of James Hardinge, Konrad Breese, Callum McCarthy and Toby Box made it very difficult for Woolaston to break through but when they </w:t>
      </w:r>
      <w:proofErr w:type="gramStart"/>
      <w:r w:rsidRPr="00F0113D">
        <w:rPr>
          <w:lang w:val="en-GB"/>
        </w:rPr>
        <w:t>did</w:t>
      </w:r>
      <w:proofErr w:type="gramEnd"/>
      <w:r w:rsidRPr="00F0113D">
        <w:rPr>
          <w:lang w:val="en-GB"/>
        </w:rPr>
        <w:t xml:space="preserve"> they managed to slot home a one-on-one with Thomas to take the game to 1-0.</w:t>
      </w:r>
    </w:p>
    <w:p w14:paraId="446E3E7D" w14:textId="77777777" w:rsidR="00F0113D" w:rsidRPr="00F0113D" w:rsidRDefault="00F0113D" w:rsidP="00F0113D">
      <w:pPr>
        <w:rPr>
          <w:lang w:val="en-GB"/>
        </w:rPr>
      </w:pPr>
    </w:p>
    <w:p w14:paraId="54828481" w14:textId="77777777" w:rsidR="00F0113D" w:rsidRDefault="00F0113D" w:rsidP="00F0113D">
      <w:pPr>
        <w:rPr>
          <w:lang w:val="en-GB"/>
        </w:rPr>
      </w:pPr>
      <w:r w:rsidRPr="00F0113D">
        <w:rPr>
          <w:lang w:val="en-GB"/>
        </w:rPr>
        <w:t>Shortly after, a trip just inside the area resulted in a penalty which sent Thomas the wrong way to make it 2-0.</w:t>
      </w:r>
    </w:p>
    <w:p w14:paraId="08833B16" w14:textId="77777777" w:rsidR="00F0113D" w:rsidRPr="00F0113D" w:rsidRDefault="00F0113D" w:rsidP="00F0113D">
      <w:pPr>
        <w:rPr>
          <w:lang w:val="en-GB"/>
        </w:rPr>
      </w:pPr>
    </w:p>
    <w:p w14:paraId="2E2220E8" w14:textId="77777777" w:rsidR="00F0113D" w:rsidRDefault="00F0113D" w:rsidP="00F0113D">
      <w:pPr>
        <w:rPr>
          <w:lang w:val="en-GB"/>
        </w:rPr>
      </w:pPr>
      <w:r w:rsidRPr="00F0113D">
        <w:rPr>
          <w:lang w:val="en-GB"/>
        </w:rPr>
        <w:t>As Whitecroft legs began to tire, Woolaston brought on fresh players and it showed, as they began to take advantage. Another through-ball meant Woolaston were able to close the scoring at 3-0.</w:t>
      </w:r>
    </w:p>
    <w:p w14:paraId="6691A111" w14:textId="77777777" w:rsidR="00F0113D" w:rsidRPr="00F0113D" w:rsidRDefault="00F0113D" w:rsidP="00F0113D">
      <w:pPr>
        <w:rPr>
          <w:lang w:val="en-GB"/>
        </w:rPr>
      </w:pPr>
    </w:p>
    <w:p w14:paraId="6E55282A" w14:textId="77777777" w:rsidR="00F0113D" w:rsidRDefault="00F0113D" w:rsidP="00F0113D">
      <w:pPr>
        <w:rPr>
          <w:lang w:val="en-GB"/>
        </w:rPr>
      </w:pPr>
      <w:r w:rsidRPr="00F0113D">
        <w:rPr>
          <w:lang w:val="en-GB"/>
        </w:rPr>
        <w:t xml:space="preserve">The final 10 mins of a competitive game was marred by several off-the-ball incidents which the referee failed to pick up on or act upon bravely enough to stop. The over-sized substitute's reputation preceded </w:t>
      </w:r>
      <w:proofErr w:type="gramStart"/>
      <w:r w:rsidRPr="00F0113D">
        <w:rPr>
          <w:lang w:val="en-GB"/>
        </w:rPr>
        <w:t>him</w:t>
      </w:r>
      <w:proofErr w:type="gramEnd"/>
      <w:r w:rsidRPr="00F0113D">
        <w:rPr>
          <w:lang w:val="en-GB"/>
        </w:rPr>
        <w:t xml:space="preserve"> and he felt it necessary to bully some of the younger players off the ball rather than play football, which meant he destroyed an otherwise perfectly good game single-handedly.</w:t>
      </w:r>
    </w:p>
    <w:p w14:paraId="64EC7764" w14:textId="77777777" w:rsidR="00F0113D" w:rsidRPr="00F0113D" w:rsidRDefault="00F0113D" w:rsidP="00F0113D">
      <w:pPr>
        <w:rPr>
          <w:lang w:val="en-GB"/>
        </w:rPr>
      </w:pPr>
    </w:p>
    <w:p w14:paraId="53F2C2D3" w14:textId="77777777" w:rsidR="00F0113D" w:rsidRPr="00F0113D" w:rsidRDefault="00F0113D" w:rsidP="00F0113D">
      <w:pPr>
        <w:rPr>
          <w:lang w:val="en-GB"/>
        </w:rPr>
      </w:pPr>
      <w:r w:rsidRPr="00F0113D">
        <w:rPr>
          <w:lang w:val="en-GB"/>
        </w:rPr>
        <w:t>Manager's Comments:</w:t>
      </w:r>
    </w:p>
    <w:p w14:paraId="23290454" w14:textId="77777777" w:rsidR="00F0113D" w:rsidRDefault="00F0113D" w:rsidP="00F0113D">
      <w:pPr>
        <w:rPr>
          <w:lang w:val="en-GB"/>
        </w:rPr>
      </w:pPr>
      <w:r w:rsidRPr="00F0113D">
        <w:rPr>
          <w:lang w:val="en-GB"/>
        </w:rPr>
        <w:t xml:space="preserve">"Credit to Woolaston for the win, I thought we matched them pound for pound until the latter part of the game. It was almost a carbon copy of our opening game with </w:t>
      </w:r>
      <w:proofErr w:type="gramStart"/>
      <w:r w:rsidRPr="00F0113D">
        <w:rPr>
          <w:lang w:val="en-GB"/>
        </w:rPr>
        <w:t>them</w:t>
      </w:r>
      <w:proofErr w:type="gramEnd"/>
      <w:r w:rsidRPr="00F0113D">
        <w:rPr>
          <w:lang w:val="en-GB"/>
        </w:rPr>
        <w:t xml:space="preserve"> and I was happy with our performance for 55mins, even after conceding we continued to fight on.</w:t>
      </w:r>
    </w:p>
    <w:p w14:paraId="30E5AB61" w14:textId="77777777" w:rsidR="00F0113D" w:rsidRPr="00F0113D" w:rsidRDefault="00F0113D" w:rsidP="00F0113D">
      <w:pPr>
        <w:rPr>
          <w:lang w:val="en-GB"/>
        </w:rPr>
      </w:pPr>
    </w:p>
    <w:p w14:paraId="7797BEAA" w14:textId="77777777" w:rsidR="00F0113D" w:rsidRDefault="00F0113D" w:rsidP="00F0113D">
      <w:pPr>
        <w:rPr>
          <w:lang w:val="en-GB"/>
        </w:rPr>
      </w:pPr>
      <w:r w:rsidRPr="00F0113D">
        <w:rPr>
          <w:lang w:val="en-GB"/>
        </w:rPr>
        <w:t xml:space="preserve">They are a good, young team and we are happy to compete physically at times. </w:t>
      </w:r>
      <w:proofErr w:type="gramStart"/>
      <w:r w:rsidRPr="00F0113D">
        <w:rPr>
          <w:lang w:val="en-GB"/>
        </w:rPr>
        <w:t>Unfortunately</w:t>
      </w:r>
      <w:proofErr w:type="gramEnd"/>
      <w:r w:rsidRPr="00F0113D">
        <w:rPr>
          <w:lang w:val="en-GB"/>
        </w:rPr>
        <w:t xml:space="preserve"> we don't have the same strength in depth as most of the teams above us in the league so we can be level for much of the game and then it slips but the effort is there and the new players are mixing in well.</w:t>
      </w:r>
    </w:p>
    <w:p w14:paraId="0CBD1126" w14:textId="77777777" w:rsidR="00F0113D" w:rsidRPr="00F0113D" w:rsidRDefault="00F0113D" w:rsidP="00F0113D">
      <w:pPr>
        <w:rPr>
          <w:lang w:val="en-GB"/>
        </w:rPr>
      </w:pPr>
    </w:p>
    <w:p w14:paraId="137A69C9" w14:textId="77777777" w:rsidR="00F0113D" w:rsidRDefault="00F0113D" w:rsidP="00F0113D">
      <w:pPr>
        <w:rPr>
          <w:lang w:val="en-GB"/>
        </w:rPr>
      </w:pPr>
      <w:r w:rsidRPr="00F0113D">
        <w:rPr>
          <w:lang w:val="en-GB"/>
        </w:rPr>
        <w:t xml:space="preserve">It looks almost certain we will be playing in Div One next season however myself and the players can be proud of how we have fought all year in what </w:t>
      </w:r>
      <w:proofErr w:type="gramStart"/>
      <w:r w:rsidRPr="00F0113D">
        <w:rPr>
          <w:lang w:val="en-GB"/>
        </w:rPr>
        <w:t>was a very difficult battle</w:t>
      </w:r>
      <w:proofErr w:type="gramEnd"/>
      <w:r w:rsidRPr="00F0113D">
        <w:rPr>
          <w:lang w:val="en-GB"/>
        </w:rPr>
        <w:t xml:space="preserve"> to win. The players' bodies and morale have taken a beating week in and week </w:t>
      </w:r>
      <w:proofErr w:type="gramStart"/>
      <w:r w:rsidRPr="00F0113D">
        <w:rPr>
          <w:lang w:val="en-GB"/>
        </w:rPr>
        <w:t>out</w:t>
      </w:r>
      <w:proofErr w:type="gramEnd"/>
      <w:r w:rsidRPr="00F0113D">
        <w:rPr>
          <w:lang w:val="en-GB"/>
        </w:rPr>
        <w:t xml:space="preserve"> but they've always turned up and given their all and I can't fault them.</w:t>
      </w:r>
    </w:p>
    <w:p w14:paraId="719E1BFF" w14:textId="77777777" w:rsidR="00F0113D" w:rsidRPr="00F0113D" w:rsidRDefault="00F0113D" w:rsidP="00F0113D">
      <w:pPr>
        <w:rPr>
          <w:lang w:val="en-GB"/>
        </w:rPr>
      </w:pPr>
    </w:p>
    <w:p w14:paraId="5A38F865" w14:textId="77777777" w:rsidR="00F0113D" w:rsidRDefault="00F0113D" w:rsidP="00F0113D">
      <w:pPr>
        <w:rPr>
          <w:lang w:val="en-GB"/>
        </w:rPr>
      </w:pPr>
      <w:r w:rsidRPr="00F0113D">
        <w:rPr>
          <w:lang w:val="en-GB"/>
        </w:rPr>
        <w:lastRenderedPageBreak/>
        <w:t>We still have 3 games left and we will give it everything until the very end."</w:t>
      </w:r>
    </w:p>
    <w:p w14:paraId="29DB267E" w14:textId="77777777" w:rsidR="00F0113D" w:rsidRPr="00F0113D" w:rsidRDefault="00F0113D" w:rsidP="00F0113D">
      <w:pPr>
        <w:rPr>
          <w:lang w:val="en-GB"/>
        </w:rPr>
      </w:pPr>
    </w:p>
    <w:p w14:paraId="569E1341" w14:textId="77777777" w:rsidR="00F0113D" w:rsidRPr="00F0113D" w:rsidRDefault="00F0113D" w:rsidP="00F0113D">
      <w:pPr>
        <w:rPr>
          <w:lang w:val="en-GB"/>
        </w:rPr>
      </w:pPr>
      <w:r w:rsidRPr="00F0113D">
        <w:rPr>
          <w:lang w:val="en-GB"/>
        </w:rPr>
        <w:t xml:space="preserve">Whitecroft take on </w:t>
      </w:r>
      <w:proofErr w:type="spellStart"/>
      <w:r w:rsidRPr="00F0113D">
        <w:rPr>
          <w:lang w:val="en-GB"/>
        </w:rPr>
        <w:t>Longhope</w:t>
      </w:r>
      <w:proofErr w:type="spellEnd"/>
      <w:r w:rsidRPr="00F0113D">
        <w:rPr>
          <w:lang w:val="en-GB"/>
        </w:rPr>
        <w:t xml:space="preserve"> (a) Sat 18th Apr KO 2.30pm.</w:t>
      </w:r>
    </w:p>
    <w:p w14:paraId="6EAB5938" w14:textId="4E44649C" w:rsidR="00B60D8A" w:rsidRPr="00B60D8A" w:rsidRDefault="00B60D8A" w:rsidP="00B60D8A">
      <w:pPr>
        <w:rPr>
          <w:lang w:val="en-GB"/>
        </w:rPr>
      </w:pPr>
    </w:p>
    <w:p w14:paraId="5CC45796" w14:textId="56E6BBC2" w:rsidR="00B60D8A" w:rsidRPr="00F82C66" w:rsidRDefault="00F0113D" w:rsidP="006B318C">
      <w:pPr>
        <w:rPr>
          <w:lang w:val="en-GB"/>
        </w:rPr>
      </w:pPr>
      <w:r w:rsidRPr="00F0113D">
        <w:rPr>
          <w:lang w:val="en-GB"/>
        </w:rPr>
        <w:drawing>
          <wp:inline distT="0" distB="0" distL="0" distR="0" wp14:anchorId="6CBDD9AA" wp14:editId="5F73BB0D">
            <wp:extent cx="5760720" cy="8066405"/>
            <wp:effectExtent l="0" t="0" r="0" b="0"/>
            <wp:docPr id="1562453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53161" name=""/>
                    <pic:cNvPicPr/>
                  </pic:nvPicPr>
                  <pic:blipFill>
                    <a:blip r:embed="rId8"/>
                    <a:stretch>
                      <a:fillRect/>
                    </a:stretch>
                  </pic:blipFill>
                  <pic:spPr>
                    <a:xfrm>
                      <a:off x="0" y="0"/>
                      <a:ext cx="5760720" cy="8066405"/>
                    </a:xfrm>
                    <a:prstGeom prst="rect">
                      <a:avLst/>
                    </a:prstGeom>
                  </pic:spPr>
                </pic:pic>
              </a:graphicData>
            </a:graphic>
          </wp:inline>
        </w:drawing>
      </w:r>
    </w:p>
    <w:sectPr w:rsidR="00B60D8A"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DF69" w14:textId="77777777" w:rsidR="00FA35F3" w:rsidRDefault="00FA35F3" w:rsidP="00F82C66">
      <w:r>
        <w:separator/>
      </w:r>
    </w:p>
  </w:endnote>
  <w:endnote w:type="continuationSeparator" w:id="0">
    <w:p w14:paraId="2A31FDF6" w14:textId="77777777" w:rsidR="00FA35F3" w:rsidRDefault="00FA35F3"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BF62" w14:textId="77777777" w:rsidR="00FA35F3" w:rsidRDefault="00FA35F3" w:rsidP="00F82C66">
      <w:r>
        <w:separator/>
      </w:r>
    </w:p>
  </w:footnote>
  <w:footnote w:type="continuationSeparator" w:id="0">
    <w:p w14:paraId="10D729D8" w14:textId="77777777" w:rsidR="00FA35F3" w:rsidRDefault="00FA35F3"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641E"/>
    <w:rsid w:val="00127EFA"/>
    <w:rsid w:val="00177AAB"/>
    <w:rsid w:val="00187599"/>
    <w:rsid w:val="001E4FC2"/>
    <w:rsid w:val="001E664C"/>
    <w:rsid w:val="00202DB3"/>
    <w:rsid w:val="002605EA"/>
    <w:rsid w:val="002E34FA"/>
    <w:rsid w:val="003021B0"/>
    <w:rsid w:val="00304D25"/>
    <w:rsid w:val="00306F18"/>
    <w:rsid w:val="00313CB7"/>
    <w:rsid w:val="00326031"/>
    <w:rsid w:val="00343264"/>
    <w:rsid w:val="00367C8C"/>
    <w:rsid w:val="00391A23"/>
    <w:rsid w:val="00474BEC"/>
    <w:rsid w:val="004C27DD"/>
    <w:rsid w:val="004E0C42"/>
    <w:rsid w:val="004E6E6E"/>
    <w:rsid w:val="005028CD"/>
    <w:rsid w:val="0051585F"/>
    <w:rsid w:val="005B438C"/>
    <w:rsid w:val="005B7A8C"/>
    <w:rsid w:val="005C2FA5"/>
    <w:rsid w:val="005D3A3A"/>
    <w:rsid w:val="00627C4E"/>
    <w:rsid w:val="00661A8F"/>
    <w:rsid w:val="0069256F"/>
    <w:rsid w:val="00692E80"/>
    <w:rsid w:val="00693B38"/>
    <w:rsid w:val="0069537D"/>
    <w:rsid w:val="006B318C"/>
    <w:rsid w:val="007018B7"/>
    <w:rsid w:val="00704A9B"/>
    <w:rsid w:val="00712E7A"/>
    <w:rsid w:val="007444D3"/>
    <w:rsid w:val="007758E5"/>
    <w:rsid w:val="007A5FA2"/>
    <w:rsid w:val="007D57C1"/>
    <w:rsid w:val="007E1D3C"/>
    <w:rsid w:val="007F2E94"/>
    <w:rsid w:val="00807F32"/>
    <w:rsid w:val="00814FAF"/>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64DD4"/>
    <w:rsid w:val="00CA0109"/>
    <w:rsid w:val="00CC1189"/>
    <w:rsid w:val="00D040B1"/>
    <w:rsid w:val="00D246F0"/>
    <w:rsid w:val="00D43BA6"/>
    <w:rsid w:val="00D631EF"/>
    <w:rsid w:val="00D638E6"/>
    <w:rsid w:val="00D93E3D"/>
    <w:rsid w:val="00DA43EB"/>
    <w:rsid w:val="00DB1EDB"/>
    <w:rsid w:val="00DE58C0"/>
    <w:rsid w:val="00E00E5E"/>
    <w:rsid w:val="00E47313"/>
    <w:rsid w:val="00E76160"/>
    <w:rsid w:val="00E84C46"/>
    <w:rsid w:val="00E90094"/>
    <w:rsid w:val="00F0113D"/>
    <w:rsid w:val="00F12ED3"/>
    <w:rsid w:val="00F37120"/>
    <w:rsid w:val="00F82C66"/>
    <w:rsid w:val="00F92B69"/>
    <w:rsid w:val="00F934A6"/>
    <w:rsid w:val="00FA35F3"/>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61571096594833&amp;__cft__%5b0%5d=AZZUTcPN2WXgsmSCUO9HdFDYOFZ_jlJAiok1ZP-yNMp9LIaVeFf-CvWkVNC1fq0aCJZoFDF1iRah75sPksTXEJ1Y1IX4gSq7CDTDxP1VIk9Q09_VNgDeww3JbXEUgvDd0XTcVX4KoA9Wy3U8oG2xGav1PGHMDF9ebteFkM5wnffgkyoKOWLjvQbCRYw8v4q87HE&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2026-05-24T12:51:00Z</dcterms:created>
  <dcterms:modified xsi:type="dcterms:W3CDTF">2026-05-24T12:51:00Z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