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5EF7121E" w:rsidR="00FF7D78" w:rsidRDefault="00692E80" w:rsidP="00FF7D78">
      <w:pPr>
        <w:rPr>
          <w:lang w:val="en-GB"/>
        </w:rPr>
      </w:pPr>
      <w:r>
        <w:rPr>
          <w:lang w:val="en-GB"/>
        </w:rPr>
        <w:t>Whitecroft</w:t>
      </w:r>
      <w:r w:rsidR="005B438C">
        <w:rPr>
          <w:lang w:val="en-GB"/>
        </w:rPr>
        <w:t xml:space="preserve"> </w:t>
      </w:r>
      <w:r w:rsidR="00B1565D">
        <w:rPr>
          <w:lang w:val="en-GB"/>
        </w:rPr>
        <w:t>1</w:t>
      </w:r>
      <w:r w:rsidR="00FF7D78">
        <w:rPr>
          <w:lang w:val="en-GB"/>
        </w:rPr>
        <w:t xml:space="preserve"> – </w:t>
      </w:r>
      <w:r w:rsidR="005D3A3A">
        <w:rPr>
          <w:lang w:val="en-GB"/>
        </w:rPr>
        <w:t>5</w:t>
      </w:r>
      <w:r w:rsidR="00127EFA">
        <w:rPr>
          <w:lang w:val="en-GB"/>
        </w:rPr>
        <w:t xml:space="preserve"> </w:t>
      </w:r>
      <w:r>
        <w:rPr>
          <w:lang w:val="en-GB"/>
        </w:rPr>
        <w:t>Westbury</w:t>
      </w:r>
    </w:p>
    <w:p w14:paraId="38CE9C3B" w14:textId="77777777" w:rsidR="00FF7D78" w:rsidRDefault="00FF7D78" w:rsidP="00FF7D78">
      <w:pPr>
        <w:rPr>
          <w:lang w:val="en-GB"/>
        </w:rPr>
      </w:pPr>
    </w:p>
    <w:p w14:paraId="1211F746" w14:textId="77777777" w:rsidR="00692E80" w:rsidRDefault="00692E80" w:rsidP="00692E80">
      <w:pPr>
        <w:rPr>
          <w:lang w:val="en-GB"/>
        </w:rPr>
      </w:pPr>
      <w:r w:rsidRPr="00692E80">
        <w:rPr>
          <w:lang w:val="en-GB"/>
        </w:rPr>
        <w:t xml:space="preserve">Whitecroft FC took on </w:t>
      </w:r>
      <w:hyperlink r:id="rId7" w:history="1">
        <w:r w:rsidRPr="00692E80">
          <w:rPr>
            <w:rStyle w:val="Hyperlink"/>
            <w:b/>
            <w:bCs/>
            <w:lang w:val="en-GB"/>
          </w:rPr>
          <w:t>Westbury UTD AFC</w:t>
        </w:r>
      </w:hyperlink>
      <w:r w:rsidRPr="00692E80">
        <w:rPr>
          <w:lang w:val="en-GB"/>
        </w:rPr>
        <w:t xml:space="preserve"> at Grove Road on Saturday, knowing that it would be a tough </w:t>
      </w:r>
      <w:proofErr w:type="gramStart"/>
      <w:r w:rsidRPr="00692E80">
        <w:rPr>
          <w:lang w:val="en-GB"/>
        </w:rPr>
        <w:t>battle</w:t>
      </w:r>
      <w:proofErr w:type="gramEnd"/>
      <w:r w:rsidRPr="00692E80">
        <w:rPr>
          <w:lang w:val="en-GB"/>
        </w:rPr>
        <w:t xml:space="preserve"> and it proved to be as such. After a </w:t>
      </w:r>
      <w:proofErr w:type="gramStart"/>
      <w:r w:rsidRPr="00692E80">
        <w:rPr>
          <w:lang w:val="en-GB"/>
        </w:rPr>
        <w:t>minutes</w:t>
      </w:r>
      <w:proofErr w:type="gramEnd"/>
      <w:r w:rsidRPr="00692E80">
        <w:rPr>
          <w:lang w:val="en-GB"/>
        </w:rPr>
        <w:t xml:space="preserve"> silence for remembrance, the referee commenced the game.</w:t>
      </w:r>
    </w:p>
    <w:p w14:paraId="138986B8" w14:textId="77777777" w:rsidR="00692E80" w:rsidRPr="00692E80" w:rsidRDefault="00692E80" w:rsidP="00692E80">
      <w:pPr>
        <w:rPr>
          <w:lang w:val="en-GB"/>
        </w:rPr>
      </w:pPr>
    </w:p>
    <w:p w14:paraId="5647E0E4" w14:textId="77777777" w:rsidR="00692E80" w:rsidRDefault="00692E80" w:rsidP="00692E80">
      <w:pPr>
        <w:rPr>
          <w:lang w:val="en-GB"/>
        </w:rPr>
      </w:pPr>
      <w:r w:rsidRPr="00692E80">
        <w:rPr>
          <w:lang w:val="en-GB"/>
        </w:rPr>
        <w:t xml:space="preserve">The first 20 mins was a flurry of errors which lead to an early goal from the away side getting in behind the defence. Whitecroft fought back on </w:t>
      </w:r>
      <w:proofErr w:type="gramStart"/>
      <w:r w:rsidRPr="00692E80">
        <w:rPr>
          <w:lang w:val="en-GB"/>
        </w:rPr>
        <w:t>occasion</w:t>
      </w:r>
      <w:proofErr w:type="gramEnd"/>
      <w:r w:rsidRPr="00692E80">
        <w:rPr>
          <w:lang w:val="en-GB"/>
        </w:rPr>
        <w:t xml:space="preserve"> but poor clearances and decisions meant that Westbury capitalised in quick succession before Whitecroft had chance to gather themselves.</w:t>
      </w:r>
    </w:p>
    <w:p w14:paraId="4B26898C" w14:textId="77777777" w:rsidR="00692E80" w:rsidRPr="00692E80" w:rsidRDefault="00692E80" w:rsidP="00692E80">
      <w:pPr>
        <w:rPr>
          <w:lang w:val="en-GB"/>
        </w:rPr>
      </w:pPr>
    </w:p>
    <w:p w14:paraId="1E8B67F7" w14:textId="77777777" w:rsidR="00692E80" w:rsidRDefault="00692E80" w:rsidP="00692E80">
      <w:pPr>
        <w:rPr>
          <w:lang w:val="en-GB"/>
        </w:rPr>
      </w:pPr>
      <w:r w:rsidRPr="00692E80">
        <w:rPr>
          <w:lang w:val="en-GB"/>
        </w:rPr>
        <w:t xml:space="preserve">At 4-0 down it looked like another drubbing was on the cards but after they composed </w:t>
      </w:r>
      <w:proofErr w:type="gramStart"/>
      <w:r w:rsidRPr="00692E80">
        <w:rPr>
          <w:lang w:val="en-GB"/>
        </w:rPr>
        <w:t>themselves</w:t>
      </w:r>
      <w:proofErr w:type="gramEnd"/>
      <w:r w:rsidRPr="00692E80">
        <w:rPr>
          <w:lang w:val="en-GB"/>
        </w:rPr>
        <w:t xml:space="preserve"> they began to play to the conditions of the pitch. The Westbury forwards were very difficult to handle with their </w:t>
      </w:r>
      <w:proofErr w:type="gramStart"/>
      <w:r w:rsidRPr="00692E80">
        <w:rPr>
          <w:lang w:val="en-GB"/>
        </w:rPr>
        <w:t>pace</w:t>
      </w:r>
      <w:proofErr w:type="gramEnd"/>
      <w:r w:rsidRPr="00692E80">
        <w:rPr>
          <w:lang w:val="en-GB"/>
        </w:rPr>
        <w:t xml:space="preserve"> and they used this to good effect.</w:t>
      </w:r>
    </w:p>
    <w:p w14:paraId="296CA163" w14:textId="77777777" w:rsidR="00692E80" w:rsidRPr="00692E80" w:rsidRDefault="00692E80" w:rsidP="00692E80">
      <w:pPr>
        <w:rPr>
          <w:lang w:val="en-GB"/>
        </w:rPr>
      </w:pPr>
    </w:p>
    <w:p w14:paraId="6520401A" w14:textId="77777777" w:rsidR="00692E80" w:rsidRDefault="00692E80" w:rsidP="00692E80">
      <w:pPr>
        <w:rPr>
          <w:lang w:val="en-GB"/>
        </w:rPr>
      </w:pPr>
      <w:r w:rsidRPr="00692E80">
        <w:rPr>
          <w:lang w:val="en-GB"/>
        </w:rPr>
        <w:t>Youngsters Dylan Richards and Jacob Wynn showed they are more than capable of getting the job done in this division as they defended stoutly and attacked with intelligence.</w:t>
      </w:r>
    </w:p>
    <w:p w14:paraId="7190C694" w14:textId="77777777" w:rsidR="004E6E6E" w:rsidRPr="00692E80" w:rsidRDefault="004E6E6E" w:rsidP="00692E80">
      <w:pPr>
        <w:rPr>
          <w:lang w:val="en-GB"/>
        </w:rPr>
      </w:pPr>
    </w:p>
    <w:p w14:paraId="21480954" w14:textId="77777777" w:rsidR="00692E80" w:rsidRDefault="00692E80" w:rsidP="00692E80">
      <w:pPr>
        <w:rPr>
          <w:lang w:val="en-GB"/>
        </w:rPr>
      </w:pPr>
      <w:r w:rsidRPr="00692E80">
        <w:rPr>
          <w:lang w:val="en-GB"/>
        </w:rPr>
        <w:t>After the fifth goal Whitecroft were awarded a freekick on the edge of the area, which Moses Thompson duly slotted home his 4th league goal of the season.</w:t>
      </w:r>
    </w:p>
    <w:p w14:paraId="672AFA37" w14:textId="77777777" w:rsidR="00692E80" w:rsidRPr="00692E80" w:rsidRDefault="00692E80" w:rsidP="00692E80">
      <w:pPr>
        <w:rPr>
          <w:lang w:val="en-GB"/>
        </w:rPr>
      </w:pPr>
    </w:p>
    <w:p w14:paraId="639A93DC" w14:textId="77777777" w:rsidR="00692E80" w:rsidRPr="00692E80" w:rsidRDefault="00692E80" w:rsidP="00692E80">
      <w:pPr>
        <w:rPr>
          <w:lang w:val="en-GB"/>
        </w:rPr>
      </w:pPr>
      <w:r w:rsidRPr="00692E80">
        <w:rPr>
          <w:lang w:val="en-GB"/>
        </w:rPr>
        <w:t xml:space="preserve">At the half time interval, Whitecroft made some changes to help the game and look to salvage a goal or two. The home side contained the opposition a lot more successfully and stifled several attacks, however the effort took </w:t>
      </w:r>
      <w:proofErr w:type="spellStart"/>
      <w:proofErr w:type="gramStart"/>
      <w:r w:rsidRPr="00692E80">
        <w:rPr>
          <w:lang w:val="en-GB"/>
        </w:rPr>
        <w:t>it's</w:t>
      </w:r>
      <w:proofErr w:type="spellEnd"/>
      <w:proofErr w:type="gramEnd"/>
      <w:r w:rsidRPr="00692E80">
        <w:rPr>
          <w:lang w:val="en-GB"/>
        </w:rPr>
        <w:t xml:space="preserve"> toll and some players had to be substituted for minor injuries.</w:t>
      </w:r>
    </w:p>
    <w:p w14:paraId="3C274F8A" w14:textId="77777777" w:rsidR="00692E80" w:rsidRDefault="00692E80" w:rsidP="00692E80">
      <w:pPr>
        <w:rPr>
          <w:lang w:val="en-GB"/>
        </w:rPr>
      </w:pPr>
      <w:r w:rsidRPr="00692E80">
        <w:rPr>
          <w:lang w:val="en-GB"/>
        </w:rPr>
        <w:t>The already injured Dan Burgum coming on to assist with some defensive duties, despite having a back issue that limited his usual spritely self, was a massive help to ensure The Greeks could see out the half without conceding again.</w:t>
      </w:r>
    </w:p>
    <w:p w14:paraId="56B7D621" w14:textId="77777777" w:rsidR="00692E80" w:rsidRPr="00692E80" w:rsidRDefault="00692E80" w:rsidP="00692E80">
      <w:pPr>
        <w:rPr>
          <w:lang w:val="en-GB"/>
        </w:rPr>
      </w:pPr>
    </w:p>
    <w:p w14:paraId="4B233B32" w14:textId="77777777" w:rsidR="00692E80" w:rsidRDefault="00692E80" w:rsidP="00692E80">
      <w:pPr>
        <w:rPr>
          <w:lang w:val="en-GB"/>
        </w:rPr>
      </w:pPr>
      <w:r w:rsidRPr="00692E80">
        <w:rPr>
          <w:lang w:val="en-GB"/>
        </w:rPr>
        <w:t xml:space="preserve">Scott James made a late appearance in the 2nd half to try and sneak a </w:t>
      </w:r>
      <w:proofErr w:type="gramStart"/>
      <w:r w:rsidRPr="00692E80">
        <w:rPr>
          <w:lang w:val="en-GB"/>
        </w:rPr>
        <w:t>goal</w:t>
      </w:r>
      <w:proofErr w:type="gramEnd"/>
      <w:r w:rsidRPr="00692E80">
        <w:rPr>
          <w:lang w:val="en-GB"/>
        </w:rPr>
        <w:t xml:space="preserve"> but it wasn't to be on the day.</w:t>
      </w:r>
    </w:p>
    <w:p w14:paraId="1036C361" w14:textId="77777777" w:rsidR="00692E80" w:rsidRPr="00692E80" w:rsidRDefault="00692E80" w:rsidP="00692E80">
      <w:pPr>
        <w:rPr>
          <w:lang w:val="en-GB"/>
        </w:rPr>
      </w:pPr>
    </w:p>
    <w:p w14:paraId="21A2D3BE" w14:textId="77777777" w:rsidR="00692E80" w:rsidRPr="00692E80" w:rsidRDefault="00692E80" w:rsidP="00692E80">
      <w:pPr>
        <w:rPr>
          <w:lang w:val="en-GB"/>
        </w:rPr>
      </w:pPr>
      <w:r w:rsidRPr="00692E80">
        <w:rPr>
          <w:lang w:val="en-GB"/>
        </w:rPr>
        <w:t>Manager's Comments:</w:t>
      </w:r>
    </w:p>
    <w:p w14:paraId="7EA1ED0C" w14:textId="77777777" w:rsidR="00692E80" w:rsidRDefault="00692E80" w:rsidP="00692E80">
      <w:pPr>
        <w:rPr>
          <w:lang w:val="en-GB"/>
        </w:rPr>
      </w:pPr>
      <w:r w:rsidRPr="00692E80">
        <w:rPr>
          <w:lang w:val="en-GB"/>
        </w:rPr>
        <w:t xml:space="preserve">"A very tough day today. Westbury were quick and difficult to contain in the first 20 </w:t>
      </w:r>
      <w:proofErr w:type="gramStart"/>
      <w:r w:rsidRPr="00692E80">
        <w:rPr>
          <w:lang w:val="en-GB"/>
        </w:rPr>
        <w:t>mins</w:t>
      </w:r>
      <w:proofErr w:type="gramEnd"/>
      <w:r w:rsidRPr="00692E80">
        <w:rPr>
          <w:lang w:val="en-GB"/>
        </w:rPr>
        <w:t xml:space="preserve"> and it caught us off guard on several occasions. For some reason we found it tough to clear the ball in basic situations, which lead to some mistakes in the wrong half of the field. The strategy to play the short ball wasn't the right one to execute as the pitch simply wouldn't allow it so a minor change allowed us to play football in their half more often.</w:t>
      </w:r>
    </w:p>
    <w:p w14:paraId="23BA72DD" w14:textId="77777777" w:rsidR="00692E80" w:rsidRPr="00692E80" w:rsidRDefault="00692E80" w:rsidP="00692E80">
      <w:pPr>
        <w:rPr>
          <w:lang w:val="en-GB"/>
        </w:rPr>
      </w:pPr>
    </w:p>
    <w:p w14:paraId="250FDB13" w14:textId="77777777" w:rsidR="00692E80" w:rsidRDefault="00692E80" w:rsidP="00692E80">
      <w:pPr>
        <w:rPr>
          <w:lang w:val="en-GB"/>
        </w:rPr>
      </w:pPr>
      <w:r w:rsidRPr="00692E80">
        <w:rPr>
          <w:lang w:val="en-GB"/>
        </w:rPr>
        <w:t xml:space="preserve">I thought everyone played out of their skins all game and they should be very proud of their performance, especially in the 2nd half to keep that half at 0-0. They reacted well to the opposition threats and that's down to </w:t>
      </w:r>
      <w:proofErr w:type="gramStart"/>
      <w:r w:rsidRPr="00692E80">
        <w:rPr>
          <w:lang w:val="en-GB"/>
        </w:rPr>
        <w:t>each and every</w:t>
      </w:r>
      <w:proofErr w:type="gramEnd"/>
      <w:r w:rsidRPr="00692E80">
        <w:rPr>
          <w:lang w:val="en-GB"/>
        </w:rPr>
        <w:t xml:space="preserve"> one of them playing as a team. We have some smart and talented footballers at the </w:t>
      </w:r>
      <w:proofErr w:type="gramStart"/>
      <w:r w:rsidRPr="00692E80">
        <w:rPr>
          <w:lang w:val="en-GB"/>
        </w:rPr>
        <w:t>club</w:t>
      </w:r>
      <w:proofErr w:type="gramEnd"/>
      <w:r w:rsidRPr="00692E80">
        <w:rPr>
          <w:lang w:val="en-GB"/>
        </w:rPr>
        <w:t xml:space="preserve"> and we are going in the right </w:t>
      </w:r>
      <w:proofErr w:type="gramStart"/>
      <w:r w:rsidRPr="00692E80">
        <w:rPr>
          <w:lang w:val="en-GB"/>
        </w:rPr>
        <w:t>direction</w:t>
      </w:r>
      <w:proofErr w:type="gramEnd"/>
      <w:r w:rsidRPr="00692E80">
        <w:rPr>
          <w:lang w:val="en-GB"/>
        </w:rPr>
        <w:t xml:space="preserve"> so they have to be commended on this."</w:t>
      </w:r>
    </w:p>
    <w:p w14:paraId="0B8A60AF" w14:textId="77777777" w:rsidR="00692E80" w:rsidRPr="00692E80" w:rsidRDefault="00692E80" w:rsidP="00692E80">
      <w:pPr>
        <w:rPr>
          <w:lang w:val="en-GB"/>
        </w:rPr>
      </w:pPr>
    </w:p>
    <w:p w14:paraId="6C54292A" w14:textId="56ABDAFC" w:rsidR="00692E80" w:rsidRPr="00692E80" w:rsidRDefault="00692E80" w:rsidP="00692E80">
      <w:pPr>
        <w:rPr>
          <w:lang w:val="en-GB"/>
        </w:rPr>
      </w:pPr>
      <w:r w:rsidRPr="00692E80">
        <w:rPr>
          <w:lang w:val="en-GB"/>
        </w:rPr>
        <w:t xml:space="preserve">The next fixture is home to </w:t>
      </w:r>
      <w:hyperlink r:id="rId8" w:history="1">
        <w:r w:rsidRPr="00692E80">
          <w:rPr>
            <w:rStyle w:val="Hyperlink"/>
            <w:b/>
            <w:bCs/>
            <w:lang w:val="en-GB"/>
          </w:rPr>
          <w:t>Woolaston AFC</w:t>
        </w:r>
      </w:hyperlink>
      <w:r w:rsidRPr="00692E80">
        <w:rPr>
          <w:lang w:val="en-GB"/>
        </w:rPr>
        <w:t xml:space="preserve"> on</w:t>
      </w:r>
      <w:r>
        <w:rPr>
          <w:lang w:val="en-GB"/>
        </w:rPr>
        <w:t xml:space="preserve"> </w:t>
      </w:r>
      <w:r w:rsidRPr="00692E80">
        <w:rPr>
          <w:lang w:val="en-GB"/>
        </w:rPr>
        <w:t>15th Nov. KO 2pm.</w:t>
      </w:r>
    </w:p>
    <w:p w14:paraId="3125D577" w14:textId="01B6FFCC" w:rsidR="00065FDB" w:rsidRDefault="00065FDB" w:rsidP="006B318C">
      <w:pPr>
        <w:rPr>
          <w:lang w:val="en-GB"/>
        </w:rPr>
      </w:pPr>
    </w:p>
    <w:p w14:paraId="0DCC044F" w14:textId="0DC2BC74" w:rsidR="00AB13B4" w:rsidRPr="00F82C66" w:rsidRDefault="00692E80" w:rsidP="006B318C">
      <w:pPr>
        <w:rPr>
          <w:lang w:val="en-GB"/>
        </w:rPr>
      </w:pPr>
      <w:r w:rsidRPr="00692E80">
        <w:rPr>
          <w:lang w:val="en-GB"/>
        </w:rPr>
        <w:lastRenderedPageBreak/>
        <w:drawing>
          <wp:inline distT="0" distB="0" distL="0" distR="0" wp14:anchorId="02C46751" wp14:editId="590B359A">
            <wp:extent cx="5760720" cy="8131810"/>
            <wp:effectExtent l="0" t="0" r="0" b="2540"/>
            <wp:docPr id="684571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71514" name=""/>
                    <pic:cNvPicPr/>
                  </pic:nvPicPr>
                  <pic:blipFill>
                    <a:blip r:embed="rId9"/>
                    <a:stretch>
                      <a:fillRect/>
                    </a:stretch>
                  </pic:blipFill>
                  <pic:spPr>
                    <a:xfrm>
                      <a:off x="0" y="0"/>
                      <a:ext cx="5760720" cy="8131810"/>
                    </a:xfrm>
                    <a:prstGeom prst="rect">
                      <a:avLst/>
                    </a:prstGeom>
                  </pic:spPr>
                </pic:pic>
              </a:graphicData>
            </a:graphic>
          </wp:inline>
        </w:drawing>
      </w:r>
    </w:p>
    <w:sectPr w:rsidR="00AB13B4" w:rsidRPr="00F82C66">
      <w:headerReference w:type="even" r:id="rId10"/>
      <w:headerReference w:type="default" r:id="rId11"/>
      <w:head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B54CE" w14:textId="77777777" w:rsidR="00712E7A" w:rsidRDefault="00712E7A" w:rsidP="00F82C66">
      <w:r>
        <w:separator/>
      </w:r>
    </w:p>
  </w:endnote>
  <w:endnote w:type="continuationSeparator" w:id="0">
    <w:p w14:paraId="1414B703" w14:textId="77777777" w:rsidR="00712E7A" w:rsidRDefault="00712E7A"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9DAD" w14:textId="77777777" w:rsidR="00712E7A" w:rsidRDefault="00712E7A" w:rsidP="00F82C66">
      <w:r>
        <w:separator/>
      </w:r>
    </w:p>
  </w:footnote>
  <w:footnote w:type="continuationSeparator" w:id="0">
    <w:p w14:paraId="11C95C47" w14:textId="77777777" w:rsidR="00712E7A" w:rsidRDefault="00712E7A"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65FDB"/>
    <w:rsid w:val="000B711E"/>
    <w:rsid w:val="000D741B"/>
    <w:rsid w:val="001003A4"/>
    <w:rsid w:val="00127EFA"/>
    <w:rsid w:val="00177AAB"/>
    <w:rsid w:val="00187599"/>
    <w:rsid w:val="001E664C"/>
    <w:rsid w:val="00202DB3"/>
    <w:rsid w:val="002605EA"/>
    <w:rsid w:val="00304D25"/>
    <w:rsid w:val="00313CB7"/>
    <w:rsid w:val="004C27DD"/>
    <w:rsid w:val="004E6E6E"/>
    <w:rsid w:val="0051585F"/>
    <w:rsid w:val="005B438C"/>
    <w:rsid w:val="005D3A3A"/>
    <w:rsid w:val="00627C4E"/>
    <w:rsid w:val="00661A8F"/>
    <w:rsid w:val="00692E80"/>
    <w:rsid w:val="00693B38"/>
    <w:rsid w:val="006B318C"/>
    <w:rsid w:val="007018B7"/>
    <w:rsid w:val="00704A9B"/>
    <w:rsid w:val="00712E7A"/>
    <w:rsid w:val="007444D3"/>
    <w:rsid w:val="007758E5"/>
    <w:rsid w:val="007A5FA2"/>
    <w:rsid w:val="007E1D3C"/>
    <w:rsid w:val="00807F32"/>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C149C8"/>
    <w:rsid w:val="00C26D15"/>
    <w:rsid w:val="00C620EB"/>
    <w:rsid w:val="00CA0109"/>
    <w:rsid w:val="00D040B1"/>
    <w:rsid w:val="00D246F0"/>
    <w:rsid w:val="00D43BA6"/>
    <w:rsid w:val="00D631EF"/>
    <w:rsid w:val="00DA43EB"/>
    <w:rsid w:val="00DB1EDB"/>
    <w:rsid w:val="00E00E5E"/>
    <w:rsid w:val="00E90094"/>
    <w:rsid w:val="00F12ED3"/>
    <w:rsid w:val="00F82C66"/>
    <w:rsid w:val="00F92B69"/>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71096594833&amp;__cft__%5b0%5d=AZahiB3EOnO7JnMXYl9_25cJM60Jx6B-BZlS_BoM01_SRfxLa1xlYdh--5FsjL57m2Dk6J0aEa8AWw8_OOwqRC-mDV2o93aotZ49xaIKQVeeq0hNDmX552Ep2KyYKLFCylxEf9jDbfQekaDFJ625cgl9EhMWBW8txUtZAFQ032UfZCz6ckMWapKFLgi_IroCsKk&amp;__tn__=-%5dK-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WestburyUTD1907?__cft__%5b0%5d=AZahiB3EOnO7JnMXYl9_25cJM60Jx6B-BZlS_BoM01_SRfxLa1xlYdh--5FsjL57m2Dk6J0aEa8AWw8_OOwqRC-mDV2o93aotZ49xaIKQVeeq0hNDmX552Ep2KyYKLFCylxEf9jDbfQekaDFJ625cgl9EhMWBW8txUtZAFQ032UfZCz6ckMWapKFLgi_IroCsKk&amp;__tn__=-%5dK-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2777</Characters>
  <Application>Microsoft Office Word</Application>
  <DocSecurity>0</DocSecurity>
  <Lines>23</Lines>
  <Paragraphs>6</Paragraphs>
  <ScaleCrop>false</ScaleCrop>
  <Company>ANDREAS STIHL Ltd.</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4</cp:revision>
  <dcterms:created xsi:type="dcterms:W3CDTF">2026-05-19T13:02:00Z</dcterms:created>
  <dcterms:modified xsi:type="dcterms:W3CDTF">2026-05-19T13:02:00Z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